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2" w:rsidRPr="00196FFF" w:rsidRDefault="002814FA" w:rsidP="0029364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Liceo </w:t>
      </w:r>
      <w:r w:rsidR="00432CCC">
        <w:rPr>
          <w:rFonts w:ascii="Calibri" w:hAnsi="Calibri"/>
          <w:b/>
          <w:sz w:val="28"/>
          <w:szCs w:val="28"/>
        </w:rPr>
        <w:t xml:space="preserve"> Statale</w:t>
      </w:r>
      <w:r w:rsidR="00293644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“P.E. Imbriani</w:t>
      </w:r>
      <w:r w:rsidR="008976D2" w:rsidRPr="00196FFF">
        <w:rPr>
          <w:rFonts w:ascii="Calibri" w:hAnsi="Calibri"/>
          <w:b/>
          <w:sz w:val="28"/>
          <w:szCs w:val="28"/>
        </w:rPr>
        <w:t>”</w:t>
      </w:r>
    </w:p>
    <w:p w:rsidR="008976D2" w:rsidRPr="00196FFF" w:rsidRDefault="002814FA" w:rsidP="008976D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Avellino</w:t>
      </w:r>
    </w:p>
    <w:p w:rsidR="008976D2" w:rsidRPr="00196FFF" w:rsidRDefault="008976D2" w:rsidP="008976D2">
      <w:pPr>
        <w:jc w:val="center"/>
        <w:rPr>
          <w:rFonts w:ascii="Calibri" w:hAnsi="Calibri"/>
          <w:b/>
          <w:sz w:val="28"/>
          <w:szCs w:val="28"/>
        </w:rPr>
      </w:pP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Docente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Prof. Roberto Capone</w:t>
      </w:r>
      <w:r w:rsidRPr="00196FFF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Materia d’insegnamento</w:t>
      </w:r>
      <w:r>
        <w:rPr>
          <w:rFonts w:ascii="Calibri" w:hAnsi="Calibri"/>
          <w:b/>
          <w:sz w:val="28"/>
          <w:szCs w:val="28"/>
        </w:rPr>
        <w:tab/>
        <w:t>Fisica</w:t>
      </w:r>
      <w:r w:rsidRPr="00196FFF"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ab/>
      </w:r>
    </w:p>
    <w:p w:rsidR="008976D2" w:rsidRDefault="008976D2" w:rsidP="008976D2">
      <w:pPr>
        <w:rPr>
          <w:rFonts w:ascii="Calibri" w:hAnsi="Calibri"/>
          <w:b/>
          <w:sz w:val="28"/>
          <w:szCs w:val="28"/>
        </w:rPr>
      </w:pPr>
      <w:r w:rsidRPr="00196FFF">
        <w:rPr>
          <w:rFonts w:ascii="Calibri" w:hAnsi="Calibri"/>
          <w:b/>
          <w:sz w:val="28"/>
          <w:szCs w:val="28"/>
        </w:rPr>
        <w:t xml:space="preserve">Classe 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196FFF">
        <w:rPr>
          <w:rFonts w:ascii="Calibri" w:hAnsi="Calibri"/>
          <w:b/>
          <w:sz w:val="28"/>
          <w:szCs w:val="28"/>
        </w:rPr>
        <w:t>I</w:t>
      </w:r>
      <w:r w:rsidR="002814FA">
        <w:rPr>
          <w:rFonts w:ascii="Calibri" w:hAnsi="Calibri"/>
          <w:b/>
          <w:sz w:val="28"/>
          <w:szCs w:val="28"/>
        </w:rPr>
        <w:t>I sez. C indirizzo scienze applicate</w:t>
      </w:r>
    </w:p>
    <w:p w:rsidR="008976D2" w:rsidRPr="00196FFF" w:rsidRDefault="008976D2" w:rsidP="008976D2">
      <w:pPr>
        <w:rPr>
          <w:rFonts w:ascii="Calibri" w:hAnsi="Calibri"/>
          <w:b/>
          <w:sz w:val="28"/>
          <w:szCs w:val="28"/>
        </w:rPr>
      </w:pPr>
    </w:p>
    <w:p w:rsidR="00757D5C" w:rsidRPr="002814FA" w:rsidRDefault="008976D2">
      <w:pPr>
        <w:rPr>
          <w:rFonts w:asciiTheme="minorHAnsi" w:hAnsiTheme="minorHAnsi"/>
          <w:b/>
          <w:sz w:val="28"/>
          <w:szCs w:val="28"/>
        </w:rPr>
      </w:pPr>
      <w:r w:rsidRPr="002814FA">
        <w:rPr>
          <w:rFonts w:asciiTheme="minorHAnsi" w:hAnsiTheme="minorHAnsi"/>
          <w:b/>
          <w:sz w:val="28"/>
          <w:szCs w:val="28"/>
        </w:rPr>
        <w:t>I vettori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Lo spostamento: una grandezza fisica per descrivere il movimento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Somma di spostamenti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Scalari e vettori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Scomposizione di un vettore</w:t>
      </w:r>
    </w:p>
    <w:p w:rsidR="008976D2" w:rsidRPr="008976D2" w:rsidRDefault="008976D2" w:rsidP="008976D2">
      <w:pPr>
        <w:pStyle w:val="Paragrafoelenco"/>
        <w:numPr>
          <w:ilvl w:val="0"/>
          <w:numId w:val="1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Prodotto scalare e prodotto vettoriale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2814FA" w:rsidRDefault="008976D2">
      <w:pPr>
        <w:rPr>
          <w:rFonts w:asciiTheme="minorHAnsi" w:hAnsiTheme="minorHAnsi"/>
          <w:b/>
          <w:sz w:val="28"/>
          <w:szCs w:val="28"/>
        </w:rPr>
      </w:pPr>
      <w:r w:rsidRPr="002814FA">
        <w:rPr>
          <w:rFonts w:asciiTheme="minorHAnsi" w:hAnsiTheme="minorHAnsi"/>
          <w:b/>
          <w:sz w:val="28"/>
          <w:szCs w:val="28"/>
        </w:rPr>
        <w:t>Il moto rettilineo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descrizione del moto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velocità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rappresentazione grafica del moto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Le proprietà del moto uniforme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L’accelerazione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Le proprietà del moto uniformemente accelerato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Corpi in caduta libera</w:t>
      </w:r>
    </w:p>
    <w:p w:rsidR="008976D2" w:rsidRP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 moti nel piano</w:t>
      </w:r>
    </w:p>
    <w:p w:rsidR="008976D2" w:rsidRDefault="008976D2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moto dei proiettili</w:t>
      </w:r>
    </w:p>
    <w:p w:rsidR="00432CCC" w:rsidRDefault="00432CCC" w:rsidP="008976D2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moto circolare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2814FA" w:rsidRDefault="008976D2" w:rsidP="008976D2">
      <w:pPr>
        <w:rPr>
          <w:rFonts w:asciiTheme="minorHAnsi" w:hAnsiTheme="minorHAnsi"/>
          <w:b/>
          <w:sz w:val="28"/>
          <w:szCs w:val="28"/>
        </w:rPr>
      </w:pPr>
      <w:r w:rsidRPr="002814FA">
        <w:rPr>
          <w:rFonts w:asciiTheme="minorHAnsi" w:hAnsiTheme="minorHAnsi"/>
          <w:b/>
          <w:sz w:val="28"/>
          <w:szCs w:val="28"/>
        </w:rPr>
        <w:t>I principi della dinamica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Dalla descrizione del moto alle sue cause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primo principio della dinamica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secondo principio della dinamica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secondo principio e la caduta dei corpi</w:t>
      </w:r>
    </w:p>
    <w:p w:rsidR="008976D2" w:rsidRPr="008976D2" w:rsidRDefault="008976D2" w:rsidP="008976D2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terzo principio della dinamica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2814FA" w:rsidRDefault="008976D2">
      <w:pPr>
        <w:rPr>
          <w:rFonts w:asciiTheme="minorHAnsi" w:hAnsiTheme="minorHAnsi"/>
          <w:b/>
          <w:sz w:val="28"/>
          <w:szCs w:val="28"/>
        </w:rPr>
      </w:pPr>
      <w:r w:rsidRPr="002814FA">
        <w:rPr>
          <w:rFonts w:asciiTheme="minorHAnsi" w:hAnsiTheme="minorHAnsi"/>
          <w:b/>
          <w:sz w:val="28"/>
          <w:szCs w:val="28"/>
        </w:rPr>
        <w:t>Le forze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natura delle forze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forze fondamentali della natura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forza di attrito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L’attrito dal punto di vista microscopico</w:t>
      </w:r>
    </w:p>
    <w:p w:rsidR="008976D2" w:rsidRP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tensione delle fune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Le carrucole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macchina di </w:t>
      </w:r>
      <w:proofErr w:type="spellStart"/>
      <w:r>
        <w:rPr>
          <w:rFonts w:asciiTheme="minorHAnsi" w:hAnsiTheme="minorHAnsi"/>
        </w:rPr>
        <w:t>Atwood</w:t>
      </w:r>
      <w:proofErr w:type="spellEnd"/>
    </w:p>
    <w:p w:rsidR="008976D2" w:rsidRP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piano inclinato</w:t>
      </w:r>
    </w:p>
    <w:p w:rsidR="008976D2" w:rsidRDefault="008976D2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La forza peso</w:t>
      </w:r>
    </w:p>
    <w:p w:rsidR="00432CCC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forza centripeta</w:t>
      </w:r>
    </w:p>
    <w:p w:rsidR="00432CCC" w:rsidRPr="008976D2" w:rsidRDefault="00432CCC" w:rsidP="008976D2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dinamica di un automobile in curva</w:t>
      </w:r>
    </w:p>
    <w:p w:rsidR="008976D2" w:rsidRDefault="008976D2">
      <w:pPr>
        <w:rPr>
          <w:rFonts w:asciiTheme="minorHAnsi" w:hAnsiTheme="minorHAnsi"/>
          <w:sz w:val="20"/>
          <w:szCs w:val="20"/>
        </w:rPr>
      </w:pPr>
    </w:p>
    <w:p w:rsidR="008976D2" w:rsidRPr="002814FA" w:rsidRDefault="008976D2">
      <w:pPr>
        <w:rPr>
          <w:rFonts w:asciiTheme="minorHAnsi" w:hAnsiTheme="minorHAnsi"/>
          <w:b/>
          <w:sz w:val="28"/>
          <w:szCs w:val="28"/>
        </w:rPr>
      </w:pPr>
      <w:r w:rsidRPr="002814FA">
        <w:rPr>
          <w:rFonts w:asciiTheme="minorHAnsi" w:hAnsiTheme="minorHAnsi"/>
          <w:b/>
          <w:sz w:val="28"/>
          <w:szCs w:val="28"/>
        </w:rPr>
        <w:lastRenderedPageBreak/>
        <w:t>Il lavoro e l’energia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lavoro di una forza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L’energia cinetica</w:t>
      </w:r>
    </w:p>
    <w:p w:rsid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L’energia potenziale</w:t>
      </w:r>
    </w:p>
    <w:p w:rsidR="00432CCC" w:rsidRPr="008976D2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L’energia potenziale elastica</w:t>
      </w:r>
    </w:p>
    <w:p w:rsidR="008976D2" w:rsidRP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teorema delle forze vive</w:t>
      </w:r>
    </w:p>
    <w:p w:rsidR="008976D2" w:rsidRDefault="008976D2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 w:rsidRPr="008976D2">
        <w:rPr>
          <w:rFonts w:asciiTheme="minorHAnsi" w:hAnsiTheme="minorHAnsi"/>
        </w:rPr>
        <w:t>Il teorema di conservazione dell’energia meccanica</w:t>
      </w:r>
    </w:p>
    <w:p w:rsidR="00432CCC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potenza</w:t>
      </w:r>
    </w:p>
    <w:p w:rsidR="00432CCC" w:rsidRDefault="00432CCC" w:rsidP="008976D2">
      <w:pPr>
        <w:pStyle w:val="Paragrafoelenco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legge di gravitazione universale</w:t>
      </w:r>
    </w:p>
    <w:p w:rsidR="00432CCC" w:rsidRDefault="00432CCC" w:rsidP="00432CCC">
      <w:pPr>
        <w:rPr>
          <w:rFonts w:asciiTheme="minorHAnsi" w:hAnsiTheme="minorHAnsi"/>
        </w:rPr>
      </w:pPr>
    </w:p>
    <w:p w:rsidR="00432CCC" w:rsidRPr="00432CCC" w:rsidRDefault="00432CCC" w:rsidP="00432CCC">
      <w:pPr>
        <w:rPr>
          <w:rFonts w:asciiTheme="minorHAnsi" w:hAnsiTheme="minorHAnsi"/>
          <w:sz w:val="28"/>
          <w:szCs w:val="28"/>
        </w:rPr>
      </w:pPr>
      <w:r w:rsidRPr="00432CCC">
        <w:rPr>
          <w:rFonts w:asciiTheme="minorHAnsi" w:hAnsiTheme="minorHAnsi"/>
          <w:sz w:val="28"/>
          <w:szCs w:val="28"/>
        </w:rPr>
        <w:t>Fenomeni elettrici e magnetici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L’elettrizzazione per contatto e per strofinio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Conduttori e isolanti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Legge di Coulomb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Differenza tra forza di Coulomb e forza di Newton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concetto di campo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campo elettrico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linee di flusso del campo elettrico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forza magnetica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Forza tra magneti e correnti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Forze tra correnti</w:t>
      </w:r>
    </w:p>
    <w:p w:rsidR="00432CCC" w:rsidRDefault="00432CCC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Il campo magnetico e le linee di flusso</w:t>
      </w:r>
    </w:p>
    <w:p w:rsidR="00293644" w:rsidRDefault="00293644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Moto di una carica in un campo elettrico</w:t>
      </w:r>
    </w:p>
    <w:p w:rsidR="00293644" w:rsidRPr="00432CCC" w:rsidRDefault="00293644" w:rsidP="00432CCC">
      <w:pPr>
        <w:pStyle w:val="Paragrafoelenco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Moto di una carica in un campo magnetico</w:t>
      </w:r>
    </w:p>
    <w:p w:rsidR="008976D2" w:rsidRDefault="008976D2" w:rsidP="008976D2">
      <w:pPr>
        <w:rPr>
          <w:rFonts w:asciiTheme="minorHAnsi" w:hAnsiTheme="minorHAnsi"/>
        </w:rPr>
      </w:pPr>
    </w:p>
    <w:p w:rsidR="008976D2" w:rsidRDefault="002814FA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Avellino</w:t>
      </w:r>
      <w:bookmarkStart w:id="0" w:name="_GoBack"/>
      <w:bookmarkEnd w:id="0"/>
      <w:r w:rsidR="00432CCC">
        <w:rPr>
          <w:rFonts w:asciiTheme="minorHAnsi" w:hAnsiTheme="minorHAnsi"/>
        </w:rPr>
        <w:t>, 11/06/2011</w:t>
      </w:r>
    </w:p>
    <w:p w:rsidR="008976D2" w:rsidRDefault="008976D2" w:rsidP="008976D2">
      <w:pPr>
        <w:rPr>
          <w:rFonts w:asciiTheme="minorHAnsi" w:hAnsiTheme="minorHAnsi"/>
        </w:rPr>
      </w:pP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Gli alunni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Il Docente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Prof. Roberto Capone</w:t>
      </w:r>
    </w:p>
    <w:p w:rsid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p w:rsidR="008976D2" w:rsidRPr="008976D2" w:rsidRDefault="008976D2" w:rsidP="008976D2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</w:t>
      </w:r>
    </w:p>
    <w:sectPr w:rsidR="008976D2" w:rsidRPr="008976D2" w:rsidSect="00757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9E" w:rsidRDefault="006B3B9E" w:rsidP="008976D2">
      <w:r>
        <w:separator/>
      </w:r>
    </w:p>
  </w:endnote>
  <w:endnote w:type="continuationSeparator" w:id="0">
    <w:p w:rsidR="006B3B9E" w:rsidRDefault="006B3B9E" w:rsidP="0089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9E" w:rsidRDefault="006B3B9E" w:rsidP="008976D2">
      <w:r>
        <w:separator/>
      </w:r>
    </w:p>
  </w:footnote>
  <w:footnote w:type="continuationSeparator" w:id="0">
    <w:p w:rsidR="006B3B9E" w:rsidRDefault="006B3B9E" w:rsidP="0089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5EAF"/>
    <w:multiLevelType w:val="hybridMultilevel"/>
    <w:tmpl w:val="56B6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92E"/>
    <w:multiLevelType w:val="hybridMultilevel"/>
    <w:tmpl w:val="4412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0588"/>
    <w:multiLevelType w:val="hybridMultilevel"/>
    <w:tmpl w:val="C340F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51F05"/>
    <w:multiLevelType w:val="hybridMultilevel"/>
    <w:tmpl w:val="76D2F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06522"/>
    <w:multiLevelType w:val="hybridMultilevel"/>
    <w:tmpl w:val="2B827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2016"/>
    <w:multiLevelType w:val="hybridMultilevel"/>
    <w:tmpl w:val="73225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F3AD2"/>
    <w:multiLevelType w:val="hybridMultilevel"/>
    <w:tmpl w:val="96945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2"/>
    <w:rsid w:val="002814FA"/>
    <w:rsid w:val="00293644"/>
    <w:rsid w:val="00414E97"/>
    <w:rsid w:val="00432CCC"/>
    <w:rsid w:val="006B3B9E"/>
    <w:rsid w:val="00757D5C"/>
    <w:rsid w:val="008976D2"/>
    <w:rsid w:val="00A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76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76D2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styleId="Rimandonotaapidipagina">
    <w:name w:val="footnote reference"/>
    <w:basedOn w:val="Carpredefinitoparagrafo"/>
    <w:rsid w:val="008976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9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2012-05-23T21:51:00Z</cp:lastPrinted>
  <dcterms:created xsi:type="dcterms:W3CDTF">2012-05-24T15:06:00Z</dcterms:created>
  <dcterms:modified xsi:type="dcterms:W3CDTF">2012-05-24T15:06:00Z</dcterms:modified>
</cp:coreProperties>
</file>